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ABCFC" w14:textId="1D47FBAF" w:rsidR="00B82821" w:rsidRDefault="00B82821" w:rsidP="00FD40BC">
      <w:pPr>
        <w:spacing w:after="0"/>
      </w:pPr>
    </w:p>
    <w:p w14:paraId="72937B3F" w14:textId="117026F4" w:rsidR="007263AE" w:rsidRDefault="00EF76FF" w:rsidP="00D1790D">
      <w:pPr>
        <w:bidi/>
        <w:spacing w:after="0"/>
        <w:rPr>
          <w:rFonts w:cs="Arial"/>
          <w:b/>
          <w:bCs/>
          <w:sz w:val="32"/>
          <w:szCs w:val="32"/>
          <w:lang w:bidi="ar-LB"/>
        </w:rPr>
      </w:pPr>
      <w:r>
        <w:rPr>
          <w:rFonts w:cs="Arial" w:hint="cs"/>
          <w:b/>
          <w:bCs/>
          <w:sz w:val="32"/>
          <w:szCs w:val="32"/>
          <w:rtl/>
          <w:lang w:bidi="ar-LB"/>
        </w:rPr>
        <w:t>الدورة التدريبية التخصصية في "</w:t>
      </w:r>
      <w:r w:rsidR="00E4764F">
        <w:rPr>
          <w:rFonts w:cs="Arial" w:hint="cs"/>
          <w:b/>
          <w:bCs/>
          <w:sz w:val="32"/>
          <w:szCs w:val="32"/>
          <w:rtl/>
          <w:lang w:bidi="ar-LB"/>
        </w:rPr>
        <w:t>تخطيط الشراء</w:t>
      </w:r>
      <w:r>
        <w:rPr>
          <w:rFonts w:cs="Arial" w:hint="cs"/>
          <w:b/>
          <w:bCs/>
          <w:sz w:val="32"/>
          <w:szCs w:val="32"/>
          <w:rtl/>
          <w:lang w:bidi="ar-LB"/>
        </w:rPr>
        <w:t>"</w:t>
      </w:r>
    </w:p>
    <w:p w14:paraId="3FB089E7" w14:textId="77777777" w:rsidR="00FD40BC" w:rsidRPr="00FD40BC" w:rsidRDefault="00FD40BC" w:rsidP="00FD40BC">
      <w:pPr>
        <w:bidi/>
        <w:spacing w:after="0"/>
      </w:pPr>
    </w:p>
    <w:tbl>
      <w:tblPr>
        <w:tblStyle w:val="TableGrid"/>
        <w:bidiVisual/>
        <w:tblW w:w="9630" w:type="dxa"/>
        <w:tblBorders>
          <w:top w:val="single" w:sz="4" w:space="0" w:color="FFFFFF" w:themeColor="background1" w:themeTint="00" w:themeShade="D9"/>
          <w:left w:val="single" w:sz="4" w:space="0" w:color="FFFFFF" w:themeColor="background1" w:themeTint="00" w:themeShade="D9"/>
          <w:bottom w:val="single" w:sz="4" w:space="0" w:color="FFFFFF" w:themeColor="background1" w:themeTint="00" w:themeShade="D9"/>
          <w:right w:val="single" w:sz="4" w:space="0" w:color="FFFFFF" w:themeColor="background1" w:themeTint="00" w:themeShade="D9"/>
          <w:insideH w:val="single" w:sz="4" w:space="0" w:color="FFFFFF" w:themeColor="background1" w:themeTint="00" w:themeShade="D9"/>
          <w:insideV w:val="single" w:sz="4" w:space="0" w:color="FFFFFF" w:themeColor="background1" w:themeTint="00" w:themeShade="D9"/>
        </w:tblBorders>
        <w:tblLook w:val="04A0" w:firstRow="1" w:lastRow="0" w:firstColumn="1" w:lastColumn="0" w:noHBand="0" w:noVBand="1"/>
      </w:tblPr>
      <w:tblGrid>
        <w:gridCol w:w="2016"/>
        <w:gridCol w:w="7614"/>
      </w:tblGrid>
      <w:tr w:rsidR="005C007C" w14:paraId="64BEC0D8" w14:textId="77777777" w:rsidTr="7F7ACB4C">
        <w:trPr>
          <w:trHeight w:val="348"/>
        </w:trPr>
        <w:tc>
          <w:tcPr>
            <w:tcW w:w="9630" w:type="dxa"/>
            <w:gridSpan w:val="2"/>
            <w:shd w:val="clear" w:color="auto" w:fill="0375A6" w:themeFill="text2"/>
          </w:tcPr>
          <w:p w14:paraId="5B584793" w14:textId="65390A8E" w:rsidR="005C007C" w:rsidRPr="004366D9" w:rsidRDefault="00FD40BC" w:rsidP="00FD40BC">
            <w:pPr>
              <w:bidi/>
              <w:rPr>
                <w:b/>
                <w:bCs/>
                <w:color w:val="FFFFFF" w:themeColor="background1"/>
                <w:lang w:bidi="ar-LB"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  <w:lang w:bidi="ar-LB"/>
              </w:rPr>
              <w:t>التوقيت</w:t>
            </w:r>
          </w:p>
        </w:tc>
      </w:tr>
      <w:tr w:rsidR="000275CC" w14:paraId="2E8B3093" w14:textId="77777777" w:rsidTr="7F7ACB4C">
        <w:tc>
          <w:tcPr>
            <w:tcW w:w="2016" w:type="dxa"/>
            <w:shd w:val="clear" w:color="auto" w:fill="D9D9D9" w:themeFill="background1" w:themeFillShade="D9"/>
          </w:tcPr>
          <w:p w14:paraId="31298978" w14:textId="477F3E79" w:rsidR="000275CC" w:rsidRDefault="00FD40BC" w:rsidP="00FD40BC">
            <w:pPr>
              <w:bidi/>
            </w:pPr>
            <w:r>
              <w:rPr>
                <w:rFonts w:hint="cs"/>
                <w:rtl/>
              </w:rPr>
              <w:t>التاريخ</w:t>
            </w:r>
          </w:p>
        </w:tc>
        <w:tc>
          <w:tcPr>
            <w:tcW w:w="7614" w:type="dxa"/>
            <w:shd w:val="clear" w:color="auto" w:fill="D9D9D9" w:themeFill="background1" w:themeFillShade="D9"/>
          </w:tcPr>
          <w:p w14:paraId="62994F7C" w14:textId="0C646F89" w:rsidR="000275CC" w:rsidRDefault="000275CC" w:rsidP="00FD40BC">
            <w:pPr>
              <w:bidi/>
            </w:pPr>
          </w:p>
        </w:tc>
      </w:tr>
      <w:tr w:rsidR="005C007C" w14:paraId="3C2DF31C" w14:textId="77777777" w:rsidTr="7F7ACB4C">
        <w:tc>
          <w:tcPr>
            <w:tcW w:w="2016" w:type="dxa"/>
          </w:tcPr>
          <w:p w14:paraId="423AA90E" w14:textId="23C6B929" w:rsidR="005C007C" w:rsidRDefault="005C007C" w:rsidP="00FD40BC">
            <w:pPr>
              <w:bidi/>
            </w:pPr>
            <w:r>
              <w:t>9:</w:t>
            </w:r>
            <w:r w:rsidR="542FA6F7">
              <w:t>3</w:t>
            </w:r>
            <w:r>
              <w:t>0</w:t>
            </w:r>
            <w:r>
              <w:rPr>
                <w:rtl/>
              </w:rPr>
              <w:t xml:space="preserve"> – </w:t>
            </w:r>
            <w:r w:rsidR="069E5D11">
              <w:t>10:00</w:t>
            </w:r>
          </w:p>
        </w:tc>
        <w:tc>
          <w:tcPr>
            <w:tcW w:w="7614" w:type="dxa"/>
          </w:tcPr>
          <w:p w14:paraId="2B1CC12B" w14:textId="192F3200" w:rsidR="00FD40BC" w:rsidRPr="00FD40BC" w:rsidRDefault="00A90D80" w:rsidP="00FD40BC">
            <w:pPr>
              <w:bidi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جلسة الافتتاح</w:t>
            </w:r>
          </w:p>
          <w:p w14:paraId="5C9DCAD0" w14:textId="77777777" w:rsidR="000275CC" w:rsidRDefault="00A90D80" w:rsidP="00C73025">
            <w:pPr>
              <w:pStyle w:val="ListParagraph"/>
              <w:numPr>
                <w:ilvl w:val="0"/>
                <w:numId w:val="5"/>
              </w:numPr>
              <w:bidi/>
            </w:pPr>
            <w:r>
              <w:rPr>
                <w:rFonts w:hint="cs"/>
                <w:rtl/>
              </w:rPr>
              <w:t>تعارف وتعريف بأهداف البرنامج</w:t>
            </w:r>
          </w:p>
          <w:p w14:paraId="1B6992B5" w14:textId="6E565194" w:rsidR="00D1790D" w:rsidRDefault="00D1790D" w:rsidP="00D1790D">
            <w:pPr>
              <w:pStyle w:val="ListParagraph"/>
              <w:numPr>
                <w:ilvl w:val="0"/>
                <w:numId w:val="5"/>
              </w:numPr>
              <w:bidi/>
            </w:pPr>
            <w:r>
              <w:rPr>
                <w:rFonts w:hint="cs"/>
                <w:rtl/>
              </w:rPr>
              <w:t>توقعات المشاركين</w:t>
            </w:r>
          </w:p>
        </w:tc>
      </w:tr>
      <w:tr w:rsidR="005C007C" w14:paraId="7323920A" w14:textId="77777777" w:rsidTr="7F7ACB4C">
        <w:trPr>
          <w:trHeight w:val="422"/>
        </w:trPr>
        <w:tc>
          <w:tcPr>
            <w:tcW w:w="2016" w:type="dxa"/>
          </w:tcPr>
          <w:p w14:paraId="0F801833" w14:textId="394C387D" w:rsidR="005C007C" w:rsidRDefault="5DB0E017" w:rsidP="00FD40BC">
            <w:pPr>
              <w:bidi/>
            </w:pPr>
            <w:r w:rsidRPr="7F7ACB4C">
              <w:t>11</w:t>
            </w:r>
            <w:r w:rsidR="00E210AD" w:rsidRPr="7F7ACB4C">
              <w:t>:30-1</w:t>
            </w:r>
            <w:r w:rsidR="67921EEA" w:rsidRPr="7F7ACB4C">
              <w:t>0</w:t>
            </w:r>
            <w:r w:rsidR="00E210AD" w:rsidRPr="7F7ACB4C">
              <w:t>:00</w:t>
            </w:r>
          </w:p>
        </w:tc>
        <w:tc>
          <w:tcPr>
            <w:tcW w:w="7614" w:type="dxa"/>
          </w:tcPr>
          <w:p w14:paraId="5DE3FAFB" w14:textId="5B02F8FA" w:rsidR="005C007C" w:rsidRDefault="00711A05" w:rsidP="00E4764F">
            <w:pPr>
              <w:bidi/>
              <w:rPr>
                <w:rFonts w:cs="Arial"/>
                <w:b/>
                <w:bCs/>
                <w:rtl/>
                <w:lang w:bidi="ar-LB"/>
              </w:rPr>
            </w:pPr>
            <w:r>
              <w:rPr>
                <w:rFonts w:cs="Arial" w:hint="cs"/>
                <w:b/>
                <w:bCs/>
                <w:rtl/>
              </w:rPr>
              <w:t xml:space="preserve">الجلسة الاولى: </w:t>
            </w:r>
            <w:r w:rsidR="002417D2">
              <w:rPr>
                <w:rFonts w:cs="Arial" w:hint="cs"/>
                <w:b/>
                <w:bCs/>
                <w:rtl/>
                <w:lang w:bidi="ar-LB"/>
              </w:rPr>
              <w:t>ما هو التخطيط ولماذا؟</w:t>
            </w:r>
          </w:p>
          <w:p w14:paraId="7FAB7A51" w14:textId="77777777" w:rsidR="00215E22" w:rsidRPr="00215E22" w:rsidRDefault="00215E22" w:rsidP="00215E22">
            <w:pPr>
              <w:pStyle w:val="ListParagraph"/>
              <w:numPr>
                <w:ilvl w:val="0"/>
                <w:numId w:val="5"/>
              </w:numPr>
              <w:bidi/>
              <w:rPr>
                <w:rFonts w:cs="Arial"/>
                <w:lang w:bidi="ar-LB"/>
              </w:rPr>
            </w:pPr>
            <w:r w:rsidRPr="00215E22">
              <w:rPr>
                <w:rFonts w:cs="Arial"/>
                <w:rtl/>
                <w:lang w:bidi="ar-LB"/>
              </w:rPr>
              <w:t>ما هو التخطيط في الشراء العام؟</w:t>
            </w:r>
          </w:p>
          <w:p w14:paraId="443CFF86" w14:textId="2BDA9C48" w:rsidR="00E4764F" w:rsidRPr="00E4764F" w:rsidRDefault="00215E22" w:rsidP="25A9757E">
            <w:pPr>
              <w:pStyle w:val="ListParagraph"/>
              <w:numPr>
                <w:ilvl w:val="0"/>
                <w:numId w:val="5"/>
              </w:numPr>
              <w:bidi/>
              <w:rPr>
                <w:rFonts w:cs="Arial"/>
                <w:lang w:bidi="ar-LB"/>
              </w:rPr>
            </w:pPr>
            <w:r w:rsidRPr="25A9757E">
              <w:rPr>
                <w:rFonts w:cs="Arial"/>
                <w:rtl/>
                <w:lang w:bidi="ar-LB"/>
              </w:rPr>
              <w:t>ما هي أهمية التخطيط للشراء؟ </w:t>
            </w:r>
          </w:p>
        </w:tc>
      </w:tr>
      <w:tr w:rsidR="25A9757E" w14:paraId="6F03A47C" w14:textId="77777777" w:rsidTr="7F7ACB4C">
        <w:trPr>
          <w:trHeight w:val="422"/>
        </w:trPr>
        <w:tc>
          <w:tcPr>
            <w:tcW w:w="2016" w:type="dxa"/>
          </w:tcPr>
          <w:p w14:paraId="746A6714" w14:textId="3FA3B277" w:rsidR="25A9757E" w:rsidRDefault="25A9757E" w:rsidP="25A9757E">
            <w:pPr>
              <w:bidi/>
              <w:rPr>
                <w:b/>
                <w:bCs/>
                <w:color w:val="0375A6" w:themeColor="text2"/>
              </w:rPr>
            </w:pPr>
            <w:r w:rsidRPr="7F7ACB4C">
              <w:rPr>
                <w:b/>
                <w:bCs/>
                <w:color w:val="0375A6" w:themeColor="text2"/>
              </w:rPr>
              <w:t>1</w:t>
            </w:r>
            <w:r w:rsidR="5C48BE24" w:rsidRPr="7F7ACB4C">
              <w:rPr>
                <w:b/>
                <w:bCs/>
                <w:color w:val="0375A6" w:themeColor="text2"/>
              </w:rPr>
              <w:t>2</w:t>
            </w:r>
            <w:r w:rsidRPr="7F7ACB4C">
              <w:rPr>
                <w:b/>
                <w:bCs/>
                <w:color w:val="0375A6" w:themeColor="text2"/>
              </w:rPr>
              <w:t>:00-11:30</w:t>
            </w:r>
          </w:p>
        </w:tc>
        <w:tc>
          <w:tcPr>
            <w:tcW w:w="7614" w:type="dxa"/>
          </w:tcPr>
          <w:p w14:paraId="734993A6" w14:textId="77777777" w:rsidR="25A9757E" w:rsidRDefault="25A9757E" w:rsidP="25A9757E">
            <w:pPr>
              <w:bidi/>
              <w:rPr>
                <w:b/>
                <w:bCs/>
                <w:color w:val="0375A6" w:themeColor="text2"/>
              </w:rPr>
            </w:pPr>
            <w:r w:rsidRPr="25A9757E">
              <w:rPr>
                <w:b/>
                <w:bCs/>
                <w:color w:val="0375A6" w:themeColor="text2"/>
                <w:rtl/>
              </w:rPr>
              <w:t>استراحة</w:t>
            </w:r>
          </w:p>
        </w:tc>
      </w:tr>
      <w:tr w:rsidR="25A9757E" w14:paraId="1B889657" w14:textId="77777777" w:rsidTr="7F7ACB4C">
        <w:trPr>
          <w:trHeight w:val="422"/>
        </w:trPr>
        <w:tc>
          <w:tcPr>
            <w:tcW w:w="2016" w:type="dxa"/>
          </w:tcPr>
          <w:p w14:paraId="61CF1E22" w14:textId="44D375E2" w:rsidR="264793C3" w:rsidRDefault="264793C3" w:rsidP="25A9757E">
            <w:pPr>
              <w:bidi/>
              <w:rPr>
                <w:rtl/>
              </w:rPr>
            </w:pPr>
            <w:r>
              <w:t>1</w:t>
            </w:r>
            <w:r w:rsidR="4C9B49B3">
              <w:t>3</w:t>
            </w:r>
            <w:r>
              <w:t>:</w:t>
            </w:r>
            <w:r w:rsidR="689439B8">
              <w:t>0</w:t>
            </w:r>
            <w:r>
              <w:t>0-12:</w:t>
            </w:r>
            <w:r w:rsidR="1D253A95">
              <w:t>0</w:t>
            </w:r>
            <w:r>
              <w:t>0</w:t>
            </w:r>
          </w:p>
        </w:tc>
        <w:tc>
          <w:tcPr>
            <w:tcW w:w="7614" w:type="dxa"/>
          </w:tcPr>
          <w:p w14:paraId="55464991" w14:textId="3D0AFB23" w:rsidR="0608CF06" w:rsidRDefault="0608CF06" w:rsidP="25A9757E">
            <w:pPr>
              <w:bidi/>
              <w:rPr>
                <w:rFonts w:cs="Arial"/>
                <w:b/>
                <w:bCs/>
                <w:lang w:bidi="ar-LB"/>
              </w:rPr>
            </w:pPr>
            <w:r w:rsidRPr="25A9757E">
              <w:rPr>
                <w:rFonts w:cs="Arial"/>
                <w:b/>
                <w:bCs/>
                <w:rtl/>
                <w:lang w:bidi="ar-LB"/>
              </w:rPr>
              <w:t>الجلسة الثانية:</w:t>
            </w:r>
          </w:p>
          <w:p w14:paraId="14432EFB" w14:textId="77777777" w:rsidR="264793C3" w:rsidRDefault="264793C3" w:rsidP="25A9757E">
            <w:pPr>
              <w:pStyle w:val="ListParagraph"/>
              <w:numPr>
                <w:ilvl w:val="0"/>
                <w:numId w:val="5"/>
              </w:numPr>
              <w:bidi/>
              <w:rPr>
                <w:rFonts w:cs="Arial"/>
                <w:lang w:bidi="ar-LB"/>
              </w:rPr>
            </w:pPr>
            <w:r w:rsidRPr="25A9757E">
              <w:rPr>
                <w:rFonts w:cs="Arial"/>
                <w:rtl/>
                <w:lang w:bidi="ar-LB"/>
              </w:rPr>
              <w:t>التخطيط كمدخل إلى دمج الشراء العام في إدارة المالية العامة وإعداد الموازنة</w:t>
            </w:r>
          </w:p>
          <w:p w14:paraId="1A959CD7" w14:textId="02A79189" w:rsidR="264793C3" w:rsidRDefault="264793C3" w:rsidP="25A9757E">
            <w:pPr>
              <w:pStyle w:val="ListParagraph"/>
              <w:numPr>
                <w:ilvl w:val="0"/>
                <w:numId w:val="5"/>
              </w:numPr>
              <w:bidi/>
              <w:rPr>
                <w:b/>
                <w:bCs/>
              </w:rPr>
            </w:pPr>
            <w:r w:rsidRPr="25A9757E">
              <w:rPr>
                <w:rFonts w:cs="Arial"/>
                <w:rtl/>
                <w:lang w:bidi="ar-LB"/>
              </w:rPr>
              <w:t>ما هي أهمية نشر خطط الشراء؟</w:t>
            </w:r>
          </w:p>
        </w:tc>
      </w:tr>
      <w:tr w:rsidR="005C007C" w14:paraId="0B593CF8" w14:textId="77777777" w:rsidTr="7F7ACB4C">
        <w:trPr>
          <w:trHeight w:val="413"/>
        </w:trPr>
        <w:tc>
          <w:tcPr>
            <w:tcW w:w="2016" w:type="dxa"/>
          </w:tcPr>
          <w:p w14:paraId="1F1EA1C2" w14:textId="284A07EB" w:rsidR="005C007C" w:rsidRDefault="00993BFD" w:rsidP="00FD40BC">
            <w:pPr>
              <w:bidi/>
            </w:pPr>
            <w:r>
              <w:t>1</w:t>
            </w:r>
            <w:r w:rsidR="6E85E462">
              <w:t>4</w:t>
            </w:r>
            <w:r>
              <w:t>:</w:t>
            </w:r>
            <w:r w:rsidR="32F1DCAA">
              <w:t>0</w:t>
            </w:r>
            <w:r>
              <w:t>0-1</w:t>
            </w:r>
            <w:r w:rsidR="31167814">
              <w:t>3</w:t>
            </w:r>
            <w:r>
              <w:t>:</w:t>
            </w:r>
            <w:r w:rsidR="73DD701D">
              <w:t>0</w:t>
            </w:r>
            <w:r>
              <w:t>0</w:t>
            </w:r>
          </w:p>
        </w:tc>
        <w:tc>
          <w:tcPr>
            <w:tcW w:w="7614" w:type="dxa"/>
          </w:tcPr>
          <w:p w14:paraId="1268CB87" w14:textId="24F725EE" w:rsidR="00E4764F" w:rsidRDefault="00711A05" w:rsidP="00E4764F">
            <w:pPr>
              <w:bidi/>
              <w:rPr>
                <w:rFonts w:cs="Arial"/>
                <w:b/>
                <w:bCs/>
                <w:rtl/>
                <w:lang w:bidi="ar-LB"/>
              </w:rPr>
            </w:pPr>
            <w:r w:rsidRPr="25A9757E">
              <w:rPr>
                <w:rFonts w:cs="Arial"/>
                <w:b/>
                <w:bCs/>
                <w:rtl/>
              </w:rPr>
              <w:t>الجلسة الثا</w:t>
            </w:r>
            <w:r w:rsidR="5ADEE5B5" w:rsidRPr="25A9757E">
              <w:rPr>
                <w:rFonts w:cs="Arial"/>
                <w:b/>
                <w:bCs/>
                <w:rtl/>
              </w:rPr>
              <w:t>لثة</w:t>
            </w:r>
            <w:r w:rsidRPr="25A9757E">
              <w:rPr>
                <w:rFonts w:cs="Arial"/>
                <w:b/>
                <w:bCs/>
                <w:rtl/>
              </w:rPr>
              <w:t xml:space="preserve">: </w:t>
            </w:r>
            <w:r w:rsidR="00875A2E" w:rsidRPr="25A9757E">
              <w:rPr>
                <w:rFonts w:cs="Arial"/>
                <w:b/>
                <w:bCs/>
                <w:rtl/>
                <w:lang w:bidi="ar-LB"/>
              </w:rPr>
              <w:t xml:space="preserve">تحديد الحاجات </w:t>
            </w:r>
          </w:p>
          <w:p w14:paraId="2AA1B6B4" w14:textId="77777777" w:rsidR="00E210AD" w:rsidRPr="00E210AD" w:rsidRDefault="00E210AD" w:rsidP="00E210AD">
            <w:pPr>
              <w:pStyle w:val="ListParagraph"/>
              <w:numPr>
                <w:ilvl w:val="0"/>
                <w:numId w:val="5"/>
              </w:numPr>
              <w:bidi/>
              <w:rPr>
                <w:rFonts w:cs="Arial"/>
                <w:lang w:bidi="ar-LB"/>
              </w:rPr>
            </w:pPr>
            <w:r w:rsidRPr="00E210AD">
              <w:rPr>
                <w:rFonts w:cs="Arial"/>
                <w:rtl/>
                <w:lang w:bidi="ar-LB"/>
              </w:rPr>
              <w:t>تحديد الحاجات</w:t>
            </w:r>
          </w:p>
          <w:p w14:paraId="18EACF71" w14:textId="77777777" w:rsidR="00E210AD" w:rsidRPr="00E210AD" w:rsidRDefault="00E210AD" w:rsidP="00E210AD">
            <w:pPr>
              <w:pStyle w:val="ListParagraph"/>
              <w:numPr>
                <w:ilvl w:val="0"/>
                <w:numId w:val="5"/>
              </w:numPr>
              <w:bidi/>
              <w:rPr>
                <w:rFonts w:cs="Arial"/>
                <w:lang w:bidi="ar-LB"/>
              </w:rPr>
            </w:pPr>
            <w:r w:rsidRPr="00E210AD">
              <w:rPr>
                <w:rFonts w:cs="Arial"/>
                <w:rtl/>
                <w:lang w:bidi="ar-LB"/>
              </w:rPr>
              <w:t>إشراك الجهات المعنية</w:t>
            </w:r>
          </w:p>
          <w:p w14:paraId="0324D06F" w14:textId="77777777" w:rsidR="00E210AD" w:rsidRPr="00E210AD" w:rsidRDefault="00E210AD" w:rsidP="00E210AD">
            <w:pPr>
              <w:pStyle w:val="ListParagraph"/>
              <w:numPr>
                <w:ilvl w:val="0"/>
                <w:numId w:val="5"/>
              </w:numPr>
              <w:bidi/>
              <w:rPr>
                <w:rFonts w:cs="Arial"/>
                <w:lang w:bidi="ar-LB"/>
              </w:rPr>
            </w:pPr>
            <w:r w:rsidRPr="00E210AD">
              <w:rPr>
                <w:rFonts w:cs="Arial"/>
                <w:rtl/>
                <w:lang w:bidi="ar-LB"/>
              </w:rPr>
              <w:t>تحديد الجهات المعنية (أصحاب المصلحة) داخل الجهة الشارية؟</w:t>
            </w:r>
          </w:p>
          <w:p w14:paraId="53053F46" w14:textId="5930E15A" w:rsidR="00E210AD" w:rsidRPr="00B94297" w:rsidRDefault="00E210AD" w:rsidP="00B94297">
            <w:pPr>
              <w:pStyle w:val="ListParagraph"/>
              <w:numPr>
                <w:ilvl w:val="0"/>
                <w:numId w:val="5"/>
              </w:numPr>
              <w:bidi/>
              <w:rPr>
                <w:rFonts w:cs="Arial"/>
                <w:lang w:bidi="ar-LB"/>
              </w:rPr>
            </w:pPr>
            <w:r w:rsidRPr="00E210AD">
              <w:rPr>
                <w:rFonts w:cs="Arial"/>
                <w:rtl/>
                <w:lang w:bidi="ar-LB"/>
              </w:rPr>
              <w:t xml:space="preserve"> </w:t>
            </w:r>
            <w:r w:rsidRPr="00E210AD">
              <w:rPr>
                <w:rFonts w:cs="Arial"/>
                <w:lang w:bidi="ar-LB"/>
              </w:rPr>
              <w:t>(Mapping of Stakeholders)</w:t>
            </w:r>
          </w:p>
        </w:tc>
      </w:tr>
      <w:tr w:rsidR="00711A05" w14:paraId="2E7B9C54" w14:textId="77777777" w:rsidTr="7F7ACB4C">
        <w:trPr>
          <w:trHeight w:val="348"/>
        </w:trPr>
        <w:tc>
          <w:tcPr>
            <w:tcW w:w="9630" w:type="dxa"/>
            <w:gridSpan w:val="2"/>
            <w:shd w:val="clear" w:color="auto" w:fill="0375A6" w:themeFill="text2"/>
          </w:tcPr>
          <w:p w14:paraId="309064E6" w14:textId="77777777" w:rsidR="00711A05" w:rsidRPr="004366D9" w:rsidRDefault="00711A05" w:rsidP="003259F0">
            <w:pPr>
              <w:bidi/>
              <w:rPr>
                <w:b/>
                <w:bCs/>
                <w:color w:val="FFFFFF" w:themeColor="background1"/>
                <w:lang w:bidi="ar-LB"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  <w:lang w:bidi="ar-LB"/>
              </w:rPr>
              <w:t>التوقيت</w:t>
            </w:r>
          </w:p>
        </w:tc>
      </w:tr>
      <w:tr w:rsidR="00711A05" w14:paraId="56FB7609" w14:textId="77777777" w:rsidTr="7F7ACB4C">
        <w:tc>
          <w:tcPr>
            <w:tcW w:w="2016" w:type="dxa"/>
            <w:shd w:val="clear" w:color="auto" w:fill="D9D9D9" w:themeFill="background1" w:themeFillShade="D9"/>
          </w:tcPr>
          <w:p w14:paraId="57291503" w14:textId="77777777" w:rsidR="00711A05" w:rsidRDefault="00711A05" w:rsidP="003259F0">
            <w:pPr>
              <w:bidi/>
            </w:pPr>
            <w:r>
              <w:rPr>
                <w:rFonts w:hint="cs"/>
                <w:rtl/>
              </w:rPr>
              <w:t>التاريخ</w:t>
            </w:r>
          </w:p>
        </w:tc>
        <w:tc>
          <w:tcPr>
            <w:tcW w:w="7614" w:type="dxa"/>
            <w:shd w:val="clear" w:color="auto" w:fill="D9D9D9" w:themeFill="background1" w:themeFillShade="D9"/>
          </w:tcPr>
          <w:p w14:paraId="5E17ED67" w14:textId="041798D0" w:rsidR="00711A05" w:rsidRDefault="00711A05" w:rsidP="003259F0">
            <w:pPr>
              <w:bidi/>
            </w:pPr>
          </w:p>
        </w:tc>
      </w:tr>
      <w:tr w:rsidR="00711A05" w14:paraId="724AD202" w14:textId="77777777" w:rsidTr="7F7ACB4C">
        <w:tc>
          <w:tcPr>
            <w:tcW w:w="2016" w:type="dxa"/>
          </w:tcPr>
          <w:p w14:paraId="2B0BEE85" w14:textId="6BC728AD" w:rsidR="00711A05" w:rsidRDefault="00C90244" w:rsidP="003259F0">
            <w:pPr>
              <w:bidi/>
            </w:pPr>
            <w:r>
              <w:t>9:30</w:t>
            </w:r>
            <w:r w:rsidR="00B42A40" w:rsidRPr="7F7ACB4C">
              <w:t>-1</w:t>
            </w:r>
            <w:r w:rsidR="00E84E14" w:rsidRPr="7F7ACB4C">
              <w:t>1</w:t>
            </w:r>
            <w:r w:rsidR="00B42A40" w:rsidRPr="7F7ACB4C">
              <w:t>:</w:t>
            </w:r>
            <w:r w:rsidR="4E4D42B5" w:rsidRPr="7F7ACB4C">
              <w:t>3</w:t>
            </w:r>
            <w:r w:rsidR="00B42A40" w:rsidRPr="7F7ACB4C">
              <w:t>0</w:t>
            </w:r>
          </w:p>
        </w:tc>
        <w:tc>
          <w:tcPr>
            <w:tcW w:w="7614" w:type="dxa"/>
          </w:tcPr>
          <w:p w14:paraId="2A8DB030" w14:textId="2DD5E62E" w:rsidR="000B447D" w:rsidRDefault="00B94297" w:rsidP="00E4764F">
            <w:pPr>
              <w:bidi/>
              <w:rPr>
                <w:rFonts w:cs="Arial"/>
                <w:b/>
                <w:bCs/>
                <w:rtl/>
              </w:rPr>
            </w:pPr>
            <w:r w:rsidRPr="25A9757E">
              <w:rPr>
                <w:rFonts w:cs="Arial"/>
                <w:b/>
                <w:bCs/>
                <w:rtl/>
              </w:rPr>
              <w:t>الجلسة ال</w:t>
            </w:r>
            <w:r w:rsidR="120BC44D" w:rsidRPr="25A9757E">
              <w:rPr>
                <w:rFonts w:cs="Arial"/>
                <w:b/>
                <w:bCs/>
                <w:rtl/>
              </w:rPr>
              <w:t>رابعة</w:t>
            </w:r>
            <w:r w:rsidRPr="25A9757E">
              <w:rPr>
                <w:rFonts w:cs="Arial"/>
                <w:b/>
                <w:bCs/>
                <w:rtl/>
              </w:rPr>
              <w:t>: دراسة السوق</w:t>
            </w:r>
          </w:p>
          <w:p w14:paraId="718BB7EF" w14:textId="77777777" w:rsidR="00016AF1" w:rsidRPr="00016AF1" w:rsidRDefault="00016AF1" w:rsidP="00016AF1">
            <w:pPr>
              <w:pStyle w:val="ListParagraph"/>
              <w:numPr>
                <w:ilvl w:val="0"/>
                <w:numId w:val="5"/>
              </w:numPr>
              <w:bidi/>
              <w:rPr>
                <w:rFonts w:cs="Arial"/>
                <w:lang w:bidi="ar-LB"/>
              </w:rPr>
            </w:pPr>
            <w:r w:rsidRPr="00016AF1">
              <w:rPr>
                <w:rFonts w:cs="Arial"/>
                <w:rtl/>
                <w:lang w:bidi="ar-LB"/>
              </w:rPr>
              <w:t>دراسة السوق</w:t>
            </w:r>
          </w:p>
          <w:p w14:paraId="6658A8A6" w14:textId="67907B7C" w:rsidR="00B94297" w:rsidRPr="00016AF1" w:rsidRDefault="00016AF1" w:rsidP="00016AF1">
            <w:pPr>
              <w:pStyle w:val="ListParagraph"/>
              <w:numPr>
                <w:ilvl w:val="0"/>
                <w:numId w:val="5"/>
              </w:numPr>
              <w:bidi/>
              <w:rPr>
                <w:rFonts w:cs="Arial"/>
                <w:lang w:bidi="ar-LB"/>
              </w:rPr>
            </w:pPr>
            <w:r w:rsidRPr="00016AF1">
              <w:rPr>
                <w:rFonts w:cs="Arial"/>
                <w:rtl/>
                <w:lang w:bidi="ar-LB"/>
              </w:rPr>
              <w:t>تحديد القيمة التقديرية للشراء</w:t>
            </w:r>
          </w:p>
        </w:tc>
      </w:tr>
      <w:tr w:rsidR="00197ECF" w14:paraId="1BED16F2" w14:textId="77777777" w:rsidTr="7F7ACB4C">
        <w:tc>
          <w:tcPr>
            <w:tcW w:w="2016" w:type="dxa"/>
          </w:tcPr>
          <w:p w14:paraId="3B15ACE1" w14:textId="463B6011" w:rsidR="00197ECF" w:rsidRDefault="00B42A40" w:rsidP="003259F0">
            <w:pPr>
              <w:bidi/>
              <w:rPr>
                <w:rtl/>
              </w:rPr>
            </w:pPr>
            <w:r w:rsidRPr="7F7ACB4C">
              <w:rPr>
                <w:b/>
                <w:bCs/>
                <w:color w:val="0375A6" w:themeColor="text2"/>
              </w:rPr>
              <w:t>1</w:t>
            </w:r>
            <w:r w:rsidR="5C04A256" w:rsidRPr="7F7ACB4C">
              <w:rPr>
                <w:b/>
                <w:bCs/>
                <w:color w:val="0375A6" w:themeColor="text2"/>
              </w:rPr>
              <w:t>2</w:t>
            </w:r>
            <w:r w:rsidRPr="7F7ACB4C">
              <w:rPr>
                <w:b/>
                <w:bCs/>
                <w:color w:val="0375A6" w:themeColor="text2"/>
              </w:rPr>
              <w:t>:</w:t>
            </w:r>
            <w:r w:rsidR="00E84E14" w:rsidRPr="7F7ACB4C">
              <w:rPr>
                <w:b/>
                <w:bCs/>
                <w:color w:val="0375A6" w:themeColor="text2"/>
              </w:rPr>
              <w:t>0</w:t>
            </w:r>
            <w:r w:rsidRPr="7F7ACB4C">
              <w:rPr>
                <w:b/>
                <w:bCs/>
                <w:color w:val="0375A6" w:themeColor="text2"/>
              </w:rPr>
              <w:t>0-11:</w:t>
            </w:r>
            <w:r w:rsidR="00E84E14" w:rsidRPr="7F7ACB4C">
              <w:rPr>
                <w:b/>
                <w:bCs/>
                <w:color w:val="0375A6" w:themeColor="text2"/>
              </w:rPr>
              <w:t>3</w:t>
            </w:r>
            <w:r w:rsidRPr="7F7ACB4C">
              <w:rPr>
                <w:b/>
                <w:bCs/>
                <w:color w:val="0375A6" w:themeColor="text2"/>
              </w:rPr>
              <w:t>0</w:t>
            </w:r>
          </w:p>
        </w:tc>
        <w:tc>
          <w:tcPr>
            <w:tcW w:w="7614" w:type="dxa"/>
          </w:tcPr>
          <w:p w14:paraId="4996093C" w14:textId="6140D06D" w:rsidR="00197ECF" w:rsidRDefault="00B94297" w:rsidP="00711A05">
            <w:pPr>
              <w:bidi/>
              <w:rPr>
                <w:rFonts w:cs="Arial"/>
                <w:b/>
                <w:bCs/>
                <w:rtl/>
              </w:rPr>
            </w:pPr>
            <w:r w:rsidRPr="001C6106">
              <w:rPr>
                <w:rFonts w:hint="cs"/>
                <w:b/>
                <w:bCs/>
                <w:color w:val="0375A6" w:themeColor="text2"/>
                <w:rtl/>
              </w:rPr>
              <w:t>استراحة</w:t>
            </w:r>
          </w:p>
        </w:tc>
      </w:tr>
      <w:tr w:rsidR="00711A05" w14:paraId="1D3D543C" w14:textId="77777777" w:rsidTr="7F7ACB4C">
        <w:trPr>
          <w:trHeight w:val="512"/>
        </w:trPr>
        <w:tc>
          <w:tcPr>
            <w:tcW w:w="2016" w:type="dxa"/>
          </w:tcPr>
          <w:p w14:paraId="3B6783BF" w14:textId="7C686D9C" w:rsidR="00711A05" w:rsidRDefault="00B42A40" w:rsidP="003259F0">
            <w:pPr>
              <w:bidi/>
            </w:pPr>
            <w:r w:rsidRPr="7F7ACB4C">
              <w:t>1</w:t>
            </w:r>
            <w:r w:rsidR="356C3FAA" w:rsidRPr="7F7ACB4C">
              <w:t>2</w:t>
            </w:r>
            <w:r w:rsidRPr="7F7ACB4C">
              <w:t>:</w:t>
            </w:r>
            <w:r w:rsidR="026B9074" w:rsidRPr="7F7ACB4C">
              <w:t>0</w:t>
            </w:r>
            <w:r w:rsidRPr="7F7ACB4C">
              <w:t>0-1</w:t>
            </w:r>
            <w:r w:rsidR="47AF66B8" w:rsidRPr="7F7ACB4C">
              <w:t>4</w:t>
            </w:r>
            <w:r w:rsidRPr="7F7ACB4C">
              <w:t>:</w:t>
            </w:r>
            <w:r w:rsidR="67639F8F" w:rsidRPr="7F7ACB4C">
              <w:t>0</w:t>
            </w:r>
            <w:r w:rsidRPr="7F7ACB4C">
              <w:t>0</w:t>
            </w:r>
          </w:p>
        </w:tc>
        <w:tc>
          <w:tcPr>
            <w:tcW w:w="7614" w:type="dxa"/>
          </w:tcPr>
          <w:p w14:paraId="0F239A29" w14:textId="6C71DD4A" w:rsidR="008237FD" w:rsidRPr="00E057B0" w:rsidRDefault="00016AF1" w:rsidP="00B42A40">
            <w:pPr>
              <w:bidi/>
              <w:rPr>
                <w:rFonts w:cs="Arial"/>
                <w:b/>
                <w:bCs/>
                <w:rtl/>
              </w:rPr>
            </w:pPr>
            <w:r w:rsidRPr="25A9757E">
              <w:rPr>
                <w:rFonts w:cs="Arial"/>
                <w:b/>
                <w:bCs/>
                <w:rtl/>
              </w:rPr>
              <w:t xml:space="preserve">الجلسة </w:t>
            </w:r>
            <w:r w:rsidR="00C530EF" w:rsidRPr="25A9757E">
              <w:rPr>
                <w:rFonts w:cs="Arial"/>
                <w:b/>
                <w:bCs/>
                <w:rtl/>
              </w:rPr>
              <w:t>ال</w:t>
            </w:r>
            <w:r w:rsidR="50457CE6" w:rsidRPr="25A9757E">
              <w:rPr>
                <w:rFonts w:cs="Arial"/>
                <w:b/>
                <w:bCs/>
                <w:rtl/>
              </w:rPr>
              <w:t>خامسة</w:t>
            </w:r>
            <w:r w:rsidR="00C530EF" w:rsidRPr="25A9757E">
              <w:rPr>
                <w:rFonts w:cs="Arial"/>
                <w:b/>
                <w:bCs/>
                <w:rtl/>
              </w:rPr>
              <w:t>: تبويب المتطلبات</w:t>
            </w:r>
          </w:p>
          <w:p w14:paraId="084C3E75" w14:textId="77777777" w:rsidR="00E057B0" w:rsidRDefault="00E057B0" w:rsidP="00E057B0">
            <w:pPr>
              <w:pStyle w:val="ListParagraph"/>
              <w:numPr>
                <w:ilvl w:val="0"/>
                <w:numId w:val="5"/>
              </w:numPr>
              <w:bidi/>
              <w:rPr>
                <w:rFonts w:cs="Arial"/>
                <w:lang w:bidi="ar-LB"/>
              </w:rPr>
            </w:pPr>
            <w:r w:rsidRPr="00E057B0">
              <w:rPr>
                <w:rFonts w:cs="Arial"/>
                <w:rtl/>
                <w:lang w:bidi="ar-LB"/>
              </w:rPr>
              <w:t>الخطوة الثالثة: تبويب المتطلبات لتحفيز المنافسة</w:t>
            </w:r>
            <w:r w:rsidRPr="00E057B0">
              <w:rPr>
                <w:rFonts w:cs="Arial"/>
                <w:lang w:bidi="ar-LB"/>
              </w:rPr>
              <w:t>Packaging Requirements)</w:t>
            </w:r>
            <w:r w:rsidRPr="00E057B0">
              <w:rPr>
                <w:rFonts w:cs="Arial"/>
                <w:rtl/>
                <w:lang w:bidi="ar-LB"/>
              </w:rPr>
              <w:t xml:space="preserve"> )</w:t>
            </w:r>
          </w:p>
          <w:p w14:paraId="6FC2BF99" w14:textId="0855E9D0" w:rsidR="002A114A" w:rsidRPr="00E057B0" w:rsidRDefault="00A6202B" w:rsidP="002A114A">
            <w:pPr>
              <w:pStyle w:val="ListParagraph"/>
              <w:bidi/>
              <w:rPr>
                <w:rFonts w:cs="Arial"/>
                <w:lang w:bidi="ar-LB"/>
              </w:rPr>
            </w:pPr>
            <w:r>
              <w:rPr>
                <w:rFonts w:cs="Arial" w:hint="cs"/>
                <w:b/>
                <w:bCs/>
                <w:rtl/>
                <w:lang w:bidi="ar-LB"/>
              </w:rPr>
              <w:t xml:space="preserve">تمرين </w:t>
            </w:r>
            <w:r w:rsidR="002A114A" w:rsidRPr="25A9757E">
              <w:rPr>
                <w:rFonts w:cs="Arial"/>
                <w:b/>
                <w:bCs/>
                <w:rtl/>
                <w:lang w:bidi="ar-LB"/>
              </w:rPr>
              <w:t xml:space="preserve">وضع الخطة </w:t>
            </w:r>
            <w:r w:rsidR="002A114A" w:rsidRPr="25A9757E">
              <w:rPr>
                <w:rFonts w:cs="Arial"/>
                <w:b/>
                <w:bCs/>
                <w:rtl/>
              </w:rPr>
              <w:t>السنوية للشراء</w:t>
            </w:r>
          </w:p>
        </w:tc>
      </w:tr>
      <w:tr w:rsidR="002A114A" w14:paraId="047B1A33" w14:textId="77777777" w:rsidTr="7F7ACB4C">
        <w:trPr>
          <w:trHeight w:val="512"/>
        </w:trPr>
        <w:tc>
          <w:tcPr>
            <w:tcW w:w="2016" w:type="dxa"/>
          </w:tcPr>
          <w:p w14:paraId="7F638EA4" w14:textId="35A4D313" w:rsidR="002A114A" w:rsidRPr="7F7ACB4C" w:rsidRDefault="002A114A" w:rsidP="003259F0">
            <w:pPr>
              <w:bidi/>
            </w:pPr>
            <w:r>
              <w:t>14:00-14:30</w:t>
            </w:r>
          </w:p>
        </w:tc>
        <w:tc>
          <w:tcPr>
            <w:tcW w:w="7614" w:type="dxa"/>
          </w:tcPr>
          <w:p w14:paraId="29643612" w14:textId="38143EA0" w:rsidR="002A114A" w:rsidRPr="25A9757E" w:rsidRDefault="002A114A" w:rsidP="002A114A">
            <w:pPr>
              <w:bidi/>
              <w:rPr>
                <w:rFonts w:cs="Arial"/>
                <w:b/>
                <w:bCs/>
                <w:rtl/>
              </w:rPr>
            </w:pPr>
            <w:r>
              <w:rPr>
                <w:rFonts w:cs="Arial" w:hint="cs"/>
                <w:rtl/>
                <w:lang w:bidi="ar-LB"/>
              </w:rPr>
              <w:t>اختتام واختبار نهائي</w:t>
            </w:r>
          </w:p>
        </w:tc>
      </w:tr>
    </w:tbl>
    <w:p w14:paraId="604856C3" w14:textId="5F195034" w:rsidR="009E7E57" w:rsidRDefault="009E7E57" w:rsidP="00083FFE">
      <w:pPr>
        <w:rPr>
          <w:rtl/>
          <w:lang w:bidi="ar-LB"/>
        </w:rPr>
      </w:pPr>
    </w:p>
    <w:sectPr w:rsidR="009E7E5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99B41" w14:textId="77777777" w:rsidR="00917B8F" w:rsidRDefault="00917B8F" w:rsidP="00454EF4">
      <w:pPr>
        <w:spacing w:after="0" w:line="240" w:lineRule="auto"/>
      </w:pPr>
      <w:r>
        <w:separator/>
      </w:r>
    </w:p>
  </w:endnote>
  <w:endnote w:type="continuationSeparator" w:id="0">
    <w:p w14:paraId="1FCE942E" w14:textId="77777777" w:rsidR="00917B8F" w:rsidRDefault="00917B8F" w:rsidP="00454EF4">
      <w:pPr>
        <w:spacing w:after="0" w:line="240" w:lineRule="auto"/>
      </w:pPr>
      <w:r>
        <w:continuationSeparator/>
      </w:r>
    </w:p>
  </w:endnote>
  <w:endnote w:type="continuationNotice" w:id="1">
    <w:p w14:paraId="439CDF13" w14:textId="77777777" w:rsidR="00917B8F" w:rsidRDefault="00917B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031E2" w14:textId="77777777" w:rsidR="00917B8F" w:rsidRDefault="00917B8F" w:rsidP="00454EF4">
      <w:pPr>
        <w:spacing w:after="0" w:line="240" w:lineRule="auto"/>
      </w:pPr>
      <w:r>
        <w:separator/>
      </w:r>
    </w:p>
  </w:footnote>
  <w:footnote w:type="continuationSeparator" w:id="0">
    <w:p w14:paraId="485C5C7F" w14:textId="77777777" w:rsidR="00917B8F" w:rsidRDefault="00917B8F" w:rsidP="00454EF4">
      <w:pPr>
        <w:spacing w:after="0" w:line="240" w:lineRule="auto"/>
      </w:pPr>
      <w:r>
        <w:continuationSeparator/>
      </w:r>
    </w:p>
  </w:footnote>
  <w:footnote w:type="continuationNotice" w:id="1">
    <w:p w14:paraId="57ED66DA" w14:textId="77777777" w:rsidR="00917B8F" w:rsidRDefault="00917B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317B5" w14:textId="32742558" w:rsidR="00454EF4" w:rsidRDefault="00454EF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09E2B4F" wp14:editId="3C46E5BE">
              <wp:simplePos x="0" y="0"/>
              <wp:positionH relativeFrom="page">
                <wp:posOffset>2242820</wp:posOffset>
              </wp:positionH>
              <wp:positionV relativeFrom="paragraph">
                <wp:posOffset>-50800</wp:posOffset>
              </wp:positionV>
              <wp:extent cx="5613400" cy="0"/>
              <wp:effectExtent l="0" t="19050" r="44450" b="38100"/>
              <wp:wrapNone/>
              <wp:docPr id="12" name="Straight Connector 11">
                <a:extLst xmlns:a="http://schemas.openxmlformats.org/drawingml/2006/main">
                  <a:ext uri="{FF2B5EF4-FFF2-40B4-BE49-F238E27FC236}">
                    <a16:creationId xmlns:a16="http://schemas.microsoft.com/office/drawing/2014/main" id="{B82B0069-3DA9-D81E-EEA7-E4F8127BE6FE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34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rgbClr val="7E889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16="http://schemas.microsoft.com/office/drawing/2014/main" xmlns:a="http://schemas.openxmlformats.org/drawingml/2006/main" xmlns:oel="http://schemas.microsoft.com/office/2019/extlst">
          <w:pict>
            <v:line id="Straight Connector 11" style="position:absolute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spid="_x0000_s1026" strokecolor="#7e8891" strokeweight="4.5pt" from="176.6pt,-4pt" to="618.6pt,-4pt" w14:anchorId="57C20D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">
              <v:stroke joinstyle="miter"/>
              <w10:wrap anchorx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5A3BF714" wp14:editId="344AFC77">
          <wp:simplePos x="0" y="0"/>
          <wp:positionH relativeFrom="column">
            <wp:posOffset>-843280</wp:posOffset>
          </wp:positionH>
          <wp:positionV relativeFrom="paragraph">
            <wp:posOffset>-401955</wp:posOffset>
          </wp:positionV>
          <wp:extent cx="1052195" cy="415925"/>
          <wp:effectExtent l="0" t="0" r="0" b="3175"/>
          <wp:wrapNone/>
          <wp:docPr id="13" name="Picture 13" descr="Text&#10;&#10;Description automatically generated with low confidence">
            <a:extLst xmlns:a="http://schemas.openxmlformats.org/drawingml/2006/main">
              <a:ext uri="{FF2B5EF4-FFF2-40B4-BE49-F238E27FC236}">
                <a16:creationId xmlns:a16="http://schemas.microsoft.com/office/drawing/2014/main" id="{772E3259-35D6-E4AF-D1F2-0875CA70BFE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Text&#10;&#10;Description automatically generated with low confidence">
                    <a:extLst>
                      <a:ext uri="{FF2B5EF4-FFF2-40B4-BE49-F238E27FC236}">
                        <a16:creationId xmlns:a16="http://schemas.microsoft.com/office/drawing/2014/main" id="{772E3259-35D6-E4AF-D1F2-0875CA70BFE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195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C9CA11" wp14:editId="45CC7388">
              <wp:simplePos x="0" y="0"/>
              <wp:positionH relativeFrom="page">
                <wp:align>right</wp:align>
              </wp:positionH>
              <wp:positionV relativeFrom="paragraph">
                <wp:posOffset>17318</wp:posOffset>
              </wp:positionV>
              <wp:extent cx="7863840" cy="445135"/>
              <wp:effectExtent l="0" t="0" r="3810" b="0"/>
              <wp:wrapNone/>
              <wp:docPr id="10" name="Rectangle 9">
                <a:extLst xmlns:a="http://schemas.openxmlformats.org/drawingml/2006/main">
                  <a:ext uri="{FF2B5EF4-FFF2-40B4-BE49-F238E27FC236}">
                    <a16:creationId xmlns:a16="http://schemas.microsoft.com/office/drawing/2014/main" id="{8054F7CD-AE05-7062-C123-C3B95E6B556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63840" cy="445135"/>
                      </a:xfrm>
                      <a:prstGeom prst="rect">
                        <a:avLst/>
                      </a:prstGeom>
                      <a:solidFill>
                        <a:srgbClr val="0375A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1B7BDCE" w14:textId="68CB09F3" w:rsidR="00A31AEB" w:rsidRPr="00A31AEB" w:rsidRDefault="00A010A5" w:rsidP="00A31AEB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Agenda</w:t>
                          </w:r>
                        </w:p>
                      </w:txbxContent>
                    </wps:txbx>
                    <wps:bodyPr tIns="91440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C9CA11" id="Rectangle 9" o:spid="_x0000_s1026" style="position:absolute;margin-left:568pt;margin-top:1.35pt;width:619.2pt;height:35.0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" fillcolor="#0375a6" stroked="f" strokeweight="1pt">
              <v:textbox inset=",7.2pt">
                <w:txbxContent>
                  <w:p w14:paraId="71B7BDCE" w14:textId="68CB09F3" w:rsidR="00A31AEB" w:rsidRPr="00A31AEB" w:rsidRDefault="00A010A5" w:rsidP="00A31AEB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Agenda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3644C"/>
    <w:multiLevelType w:val="hybridMultilevel"/>
    <w:tmpl w:val="E6AA9F02"/>
    <w:lvl w:ilvl="0" w:tplc="987E9C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D03E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96BB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56CC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946F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5C40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C4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00F8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346E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2DE6A7F"/>
    <w:multiLevelType w:val="hybridMultilevel"/>
    <w:tmpl w:val="F69EC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D5072"/>
    <w:multiLevelType w:val="hybridMultilevel"/>
    <w:tmpl w:val="0C846F6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9D47D6"/>
    <w:multiLevelType w:val="hybridMultilevel"/>
    <w:tmpl w:val="7FAAF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62B50"/>
    <w:multiLevelType w:val="hybridMultilevel"/>
    <w:tmpl w:val="978EBF8C"/>
    <w:lvl w:ilvl="0" w:tplc="099E6C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A22A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0AC9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3ADA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C6D5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2C1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EE65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F695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0A1C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09679F8"/>
    <w:multiLevelType w:val="hybridMultilevel"/>
    <w:tmpl w:val="F678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12372"/>
    <w:multiLevelType w:val="hybridMultilevel"/>
    <w:tmpl w:val="F196B904"/>
    <w:lvl w:ilvl="0" w:tplc="86ACF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B4BE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A017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50ED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A6EC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F07B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A20D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98E7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067B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92147A1"/>
    <w:multiLevelType w:val="hybridMultilevel"/>
    <w:tmpl w:val="7FA8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75AFA"/>
    <w:multiLevelType w:val="hybridMultilevel"/>
    <w:tmpl w:val="EDD466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27637"/>
    <w:multiLevelType w:val="hybridMultilevel"/>
    <w:tmpl w:val="ED3224DC"/>
    <w:lvl w:ilvl="0" w:tplc="1B7EF9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81AE8"/>
    <w:multiLevelType w:val="hybridMultilevel"/>
    <w:tmpl w:val="EE8ABE96"/>
    <w:lvl w:ilvl="0" w:tplc="1F381E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F04C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480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4437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88E0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1CEF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86B7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B231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5CE7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9"/>
  </w:num>
  <w:num w:numId="7">
    <w:abstractNumId w:val="10"/>
  </w:num>
  <w:num w:numId="8">
    <w:abstractNumId w:val="0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78"/>
    <w:rsid w:val="000002D2"/>
    <w:rsid w:val="00016AF1"/>
    <w:rsid w:val="000275CC"/>
    <w:rsid w:val="00046F81"/>
    <w:rsid w:val="00062CEE"/>
    <w:rsid w:val="000649F2"/>
    <w:rsid w:val="00065931"/>
    <w:rsid w:val="00070AC5"/>
    <w:rsid w:val="0007182C"/>
    <w:rsid w:val="0007471B"/>
    <w:rsid w:val="00083FFE"/>
    <w:rsid w:val="00091471"/>
    <w:rsid w:val="000B3306"/>
    <w:rsid w:val="000B447D"/>
    <w:rsid w:val="000C17DC"/>
    <w:rsid w:val="000D2F15"/>
    <w:rsid w:val="000E00C8"/>
    <w:rsid w:val="001068C8"/>
    <w:rsid w:val="00121BA8"/>
    <w:rsid w:val="001359D9"/>
    <w:rsid w:val="0014179A"/>
    <w:rsid w:val="00153422"/>
    <w:rsid w:val="001553BC"/>
    <w:rsid w:val="00161496"/>
    <w:rsid w:val="00173E60"/>
    <w:rsid w:val="0018639F"/>
    <w:rsid w:val="001976F7"/>
    <w:rsid w:val="00197ECF"/>
    <w:rsid w:val="001A75FD"/>
    <w:rsid w:val="001C6106"/>
    <w:rsid w:val="00215E22"/>
    <w:rsid w:val="00220231"/>
    <w:rsid w:val="00237BAA"/>
    <w:rsid w:val="002417D2"/>
    <w:rsid w:val="0026721D"/>
    <w:rsid w:val="002673F6"/>
    <w:rsid w:val="00294F5B"/>
    <w:rsid w:val="00295CEB"/>
    <w:rsid w:val="002A114A"/>
    <w:rsid w:val="002A4355"/>
    <w:rsid w:val="002A456B"/>
    <w:rsid w:val="002F06DA"/>
    <w:rsid w:val="00316B6E"/>
    <w:rsid w:val="0033449F"/>
    <w:rsid w:val="0039035F"/>
    <w:rsid w:val="00414E1D"/>
    <w:rsid w:val="004366D9"/>
    <w:rsid w:val="00453C61"/>
    <w:rsid w:val="00454EF4"/>
    <w:rsid w:val="00465283"/>
    <w:rsid w:val="00471A21"/>
    <w:rsid w:val="004771E4"/>
    <w:rsid w:val="00484B59"/>
    <w:rsid w:val="00484CF6"/>
    <w:rsid w:val="00485CAC"/>
    <w:rsid w:val="00490856"/>
    <w:rsid w:val="004A01CA"/>
    <w:rsid w:val="004C2527"/>
    <w:rsid w:val="0051229B"/>
    <w:rsid w:val="00532250"/>
    <w:rsid w:val="00580794"/>
    <w:rsid w:val="0058558F"/>
    <w:rsid w:val="005C007C"/>
    <w:rsid w:val="005D0E18"/>
    <w:rsid w:val="00602D80"/>
    <w:rsid w:val="0060723B"/>
    <w:rsid w:val="006122FE"/>
    <w:rsid w:val="0063122A"/>
    <w:rsid w:val="00634DA1"/>
    <w:rsid w:val="00677A0B"/>
    <w:rsid w:val="00677B33"/>
    <w:rsid w:val="00697002"/>
    <w:rsid w:val="006A47A4"/>
    <w:rsid w:val="006C1C42"/>
    <w:rsid w:val="006D5D10"/>
    <w:rsid w:val="006F61B7"/>
    <w:rsid w:val="00701E74"/>
    <w:rsid w:val="007064FF"/>
    <w:rsid w:val="00711A05"/>
    <w:rsid w:val="00716DE1"/>
    <w:rsid w:val="007219D6"/>
    <w:rsid w:val="007263AE"/>
    <w:rsid w:val="00735F82"/>
    <w:rsid w:val="007609CD"/>
    <w:rsid w:val="00785640"/>
    <w:rsid w:val="00791DE9"/>
    <w:rsid w:val="007B4636"/>
    <w:rsid w:val="007B5F17"/>
    <w:rsid w:val="007D1D64"/>
    <w:rsid w:val="007F0759"/>
    <w:rsid w:val="00805EC5"/>
    <w:rsid w:val="008159BC"/>
    <w:rsid w:val="00816F97"/>
    <w:rsid w:val="008237FD"/>
    <w:rsid w:val="00841FFB"/>
    <w:rsid w:val="00870ABC"/>
    <w:rsid w:val="00875A2E"/>
    <w:rsid w:val="008935BE"/>
    <w:rsid w:val="008A3FD7"/>
    <w:rsid w:val="008C2375"/>
    <w:rsid w:val="008C7DE5"/>
    <w:rsid w:val="008D5864"/>
    <w:rsid w:val="008E4210"/>
    <w:rsid w:val="00917B8F"/>
    <w:rsid w:val="00920F18"/>
    <w:rsid w:val="00955F64"/>
    <w:rsid w:val="00962D79"/>
    <w:rsid w:val="00984696"/>
    <w:rsid w:val="00993BFD"/>
    <w:rsid w:val="00994FF6"/>
    <w:rsid w:val="009A3CA4"/>
    <w:rsid w:val="009A5324"/>
    <w:rsid w:val="009E7E57"/>
    <w:rsid w:val="00A010A5"/>
    <w:rsid w:val="00A02E78"/>
    <w:rsid w:val="00A02FA1"/>
    <w:rsid w:val="00A306CC"/>
    <w:rsid w:val="00A31001"/>
    <w:rsid w:val="00A31AEB"/>
    <w:rsid w:val="00A54992"/>
    <w:rsid w:val="00A6095C"/>
    <w:rsid w:val="00A60BFA"/>
    <w:rsid w:val="00A6202B"/>
    <w:rsid w:val="00A811E6"/>
    <w:rsid w:val="00A90D80"/>
    <w:rsid w:val="00AA0898"/>
    <w:rsid w:val="00AA4954"/>
    <w:rsid w:val="00AC623E"/>
    <w:rsid w:val="00AD2808"/>
    <w:rsid w:val="00B03033"/>
    <w:rsid w:val="00B10302"/>
    <w:rsid w:val="00B41870"/>
    <w:rsid w:val="00B42A40"/>
    <w:rsid w:val="00B714F7"/>
    <w:rsid w:val="00B82821"/>
    <w:rsid w:val="00B94297"/>
    <w:rsid w:val="00BC25F0"/>
    <w:rsid w:val="00BD238D"/>
    <w:rsid w:val="00BE0555"/>
    <w:rsid w:val="00BE7BBA"/>
    <w:rsid w:val="00BF4539"/>
    <w:rsid w:val="00C27D90"/>
    <w:rsid w:val="00C41D2B"/>
    <w:rsid w:val="00C530EF"/>
    <w:rsid w:val="00C5589E"/>
    <w:rsid w:val="00C6442F"/>
    <w:rsid w:val="00C73025"/>
    <w:rsid w:val="00C73520"/>
    <w:rsid w:val="00C76C60"/>
    <w:rsid w:val="00C82382"/>
    <w:rsid w:val="00C84841"/>
    <w:rsid w:val="00C90244"/>
    <w:rsid w:val="00CA6F83"/>
    <w:rsid w:val="00CB4E95"/>
    <w:rsid w:val="00CD0D37"/>
    <w:rsid w:val="00CE3313"/>
    <w:rsid w:val="00CE3977"/>
    <w:rsid w:val="00CE79E5"/>
    <w:rsid w:val="00D06DD6"/>
    <w:rsid w:val="00D1790D"/>
    <w:rsid w:val="00D34BBF"/>
    <w:rsid w:val="00D35885"/>
    <w:rsid w:val="00D42505"/>
    <w:rsid w:val="00D92282"/>
    <w:rsid w:val="00DA5A49"/>
    <w:rsid w:val="00DB0791"/>
    <w:rsid w:val="00DC3D03"/>
    <w:rsid w:val="00DC4F3F"/>
    <w:rsid w:val="00DC5151"/>
    <w:rsid w:val="00E00C12"/>
    <w:rsid w:val="00E057B0"/>
    <w:rsid w:val="00E11565"/>
    <w:rsid w:val="00E210AD"/>
    <w:rsid w:val="00E47417"/>
    <w:rsid w:val="00E4764F"/>
    <w:rsid w:val="00E5475D"/>
    <w:rsid w:val="00E55BB5"/>
    <w:rsid w:val="00E64032"/>
    <w:rsid w:val="00E75BC8"/>
    <w:rsid w:val="00E76C37"/>
    <w:rsid w:val="00E84E14"/>
    <w:rsid w:val="00EB7BCC"/>
    <w:rsid w:val="00EC1DCE"/>
    <w:rsid w:val="00EE1677"/>
    <w:rsid w:val="00EF76FF"/>
    <w:rsid w:val="00F04BB7"/>
    <w:rsid w:val="00F27D4E"/>
    <w:rsid w:val="00F441BD"/>
    <w:rsid w:val="00F46D69"/>
    <w:rsid w:val="00F52563"/>
    <w:rsid w:val="00F76403"/>
    <w:rsid w:val="00F7703A"/>
    <w:rsid w:val="00F80D54"/>
    <w:rsid w:val="00F81DAC"/>
    <w:rsid w:val="00FD36BC"/>
    <w:rsid w:val="00FD40BC"/>
    <w:rsid w:val="00FD7B2B"/>
    <w:rsid w:val="026B9074"/>
    <w:rsid w:val="04DD889D"/>
    <w:rsid w:val="0608CF06"/>
    <w:rsid w:val="069E5D11"/>
    <w:rsid w:val="10A372ED"/>
    <w:rsid w:val="120BC44D"/>
    <w:rsid w:val="1A126BF3"/>
    <w:rsid w:val="1B08CD2A"/>
    <w:rsid w:val="1D253A95"/>
    <w:rsid w:val="1F574EEE"/>
    <w:rsid w:val="2271D4BC"/>
    <w:rsid w:val="25A9757E"/>
    <w:rsid w:val="264793C3"/>
    <w:rsid w:val="301958CE"/>
    <w:rsid w:val="31167814"/>
    <w:rsid w:val="31E7AD45"/>
    <w:rsid w:val="323B8F28"/>
    <w:rsid w:val="32F1DCAA"/>
    <w:rsid w:val="356C3FAA"/>
    <w:rsid w:val="36B74ED2"/>
    <w:rsid w:val="3EC49E0B"/>
    <w:rsid w:val="4428B1DA"/>
    <w:rsid w:val="44ADB437"/>
    <w:rsid w:val="47AF66B8"/>
    <w:rsid w:val="4C9B49B3"/>
    <w:rsid w:val="4D958B44"/>
    <w:rsid w:val="4E4D42B5"/>
    <w:rsid w:val="4F494EAA"/>
    <w:rsid w:val="5003B411"/>
    <w:rsid w:val="50457CE6"/>
    <w:rsid w:val="52780D63"/>
    <w:rsid w:val="542FA6F7"/>
    <w:rsid w:val="54C51956"/>
    <w:rsid w:val="565D3592"/>
    <w:rsid w:val="5ADEE5B5"/>
    <w:rsid w:val="5C04A256"/>
    <w:rsid w:val="5C48BE24"/>
    <w:rsid w:val="5DB0E017"/>
    <w:rsid w:val="5E12FDA7"/>
    <w:rsid w:val="5F776DB7"/>
    <w:rsid w:val="625C0569"/>
    <w:rsid w:val="63900622"/>
    <w:rsid w:val="63A4D042"/>
    <w:rsid w:val="63ACEADF"/>
    <w:rsid w:val="67639F8F"/>
    <w:rsid w:val="67921EEA"/>
    <w:rsid w:val="689439B8"/>
    <w:rsid w:val="68BC880E"/>
    <w:rsid w:val="6A99D7BE"/>
    <w:rsid w:val="6E85E462"/>
    <w:rsid w:val="73DD701D"/>
    <w:rsid w:val="7A07EE1A"/>
    <w:rsid w:val="7ECAD058"/>
    <w:rsid w:val="7F7AC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D119C"/>
  <w15:chartTrackingRefBased/>
  <w15:docId w15:val="{6D290C2A-3656-44FE-BA78-397BA252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922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color w:val="0375A6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EF4"/>
  </w:style>
  <w:style w:type="paragraph" w:styleId="Footer">
    <w:name w:val="footer"/>
    <w:basedOn w:val="Normal"/>
    <w:link w:val="FooterChar"/>
    <w:uiPriority w:val="99"/>
    <w:unhideWhenUsed/>
    <w:rsid w:val="00454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EF4"/>
  </w:style>
  <w:style w:type="table" w:styleId="TableGrid">
    <w:name w:val="Table Grid"/>
    <w:basedOn w:val="TableNormal"/>
    <w:uiPriority w:val="39"/>
    <w:rsid w:val="00B10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28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92282"/>
    <w:rPr>
      <w:rFonts w:asciiTheme="majorHAnsi" w:eastAsiaTheme="majorEastAsia" w:hAnsiTheme="majorHAnsi" w:cstheme="majorBidi"/>
      <w:b/>
      <w:bCs/>
      <w:color w:val="0375A6" w:themeColor="text2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BE7BBA"/>
    <w:rPr>
      <w:color w:val="808080"/>
    </w:rPr>
  </w:style>
  <w:style w:type="character" w:customStyle="1" w:styleId="normaltextrun">
    <w:name w:val="normaltextrun"/>
    <w:basedOn w:val="DefaultParagraphFont"/>
    <w:rsid w:val="00711A05"/>
  </w:style>
  <w:style w:type="paragraph" w:customStyle="1" w:styleId="paragraph">
    <w:name w:val="paragraph"/>
    <w:basedOn w:val="Normal"/>
    <w:rsid w:val="009E7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9E7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694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854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01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94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Iof colors">
      <a:dk1>
        <a:srgbClr val="424242"/>
      </a:dk1>
      <a:lt1>
        <a:sysClr val="window" lastClr="FFFFFF"/>
      </a:lt1>
      <a:dk2>
        <a:srgbClr val="0375A6"/>
      </a:dk2>
      <a:lt2>
        <a:srgbClr val="D0CECE"/>
      </a:lt2>
      <a:accent1>
        <a:srgbClr val="CB673E"/>
      </a:accent1>
      <a:accent2>
        <a:srgbClr val="FFAF3E"/>
      </a:accent2>
      <a:accent3>
        <a:srgbClr val="00A19B"/>
      </a:accent3>
      <a:accent4>
        <a:srgbClr val="019CDB"/>
      </a:accent4>
      <a:accent5>
        <a:srgbClr val="5E61B9"/>
      </a:accent5>
      <a:accent6>
        <a:srgbClr val="886D5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6feb20-d191-4239-8973-1f7db9fc6e49">
      <Terms xmlns="http://schemas.microsoft.com/office/infopath/2007/PartnerControls"/>
    </lcf76f155ced4ddcb4097134ff3c332f>
    <TaxCatchAll xmlns="ae1d005b-dada-4662-8e2e-2fd4adc39df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5D64C46CA73449F8B026A623F1294" ma:contentTypeVersion="14" ma:contentTypeDescription="Create a new document." ma:contentTypeScope="" ma:versionID="29bfc057b28366b2ac64340e45987c51">
  <xsd:schema xmlns:xsd="http://www.w3.org/2001/XMLSchema" xmlns:xs="http://www.w3.org/2001/XMLSchema" xmlns:p="http://schemas.microsoft.com/office/2006/metadata/properties" xmlns:ns2="966feb20-d191-4239-8973-1f7db9fc6e49" xmlns:ns3="ae1d005b-dada-4662-8e2e-2fd4adc39df8" targetNamespace="http://schemas.microsoft.com/office/2006/metadata/properties" ma:root="true" ma:fieldsID="dd95eee19c6753715960d08eaa41ae00" ns2:_="" ns3:_="">
    <xsd:import namespace="966feb20-d191-4239-8973-1f7db9fc6e49"/>
    <xsd:import namespace="ae1d005b-dada-4662-8e2e-2fd4adc39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feb20-d191-4239-8973-1f7db9fc6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4c180e7-a6fa-4508-a59a-2db342a708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d005b-dada-4662-8e2e-2fd4adc39d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eec2019-624a-4901-9edf-4112c8d835d6}" ma:internalName="TaxCatchAll" ma:showField="CatchAllData" ma:web="ae1d005b-dada-4662-8e2e-2fd4adc39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71958A-BBC3-44AB-BA55-2D2E19CD4D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A6F16F-5AB4-431B-8DF2-F97F699C6B10}">
  <ds:schemaRefs>
    <ds:schemaRef ds:uri="http://schemas.microsoft.com/office/2006/metadata/properties"/>
    <ds:schemaRef ds:uri="http://schemas.microsoft.com/office/infopath/2007/PartnerControls"/>
    <ds:schemaRef ds:uri="80658644-a151-44c6-ac14-ae9b40bfc2e4"/>
  </ds:schemaRefs>
</ds:datastoreItem>
</file>

<file path=customXml/itemProps3.xml><?xml version="1.0" encoding="utf-8"?>
<ds:datastoreItem xmlns:ds="http://schemas.openxmlformats.org/officeDocument/2006/customXml" ds:itemID="{67E660CE-EFA4-4B0D-86DB-635F75059A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Salameh</dc:creator>
  <cp:keywords/>
  <dc:description/>
  <cp:lastModifiedBy>Maya Bsaibes</cp:lastModifiedBy>
  <cp:revision>8</cp:revision>
  <dcterms:created xsi:type="dcterms:W3CDTF">2023-09-22T14:14:00Z</dcterms:created>
  <dcterms:modified xsi:type="dcterms:W3CDTF">2024-03-12T07:34:00Z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0x010100D205D64C46CA73449F8B026A623F1294</vt:lpwstr>
  </property>
  <property fmtid="{D5CDD505-2E9C-101B-9397-08002B2CF9AE}" pid="3" name="MediaServiceImageTags">
    <vt:lpwstr/>
  </property>
</Properties>
</file>